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A4" w:rsidRPr="004D53A4" w:rsidRDefault="004D53A4" w:rsidP="004D53A4">
      <w:pPr>
        <w:pStyle w:val="Normlnweb"/>
        <w:jc w:val="center"/>
        <w:rPr>
          <w:rFonts w:ascii="Calibri" w:hAnsi="Calibri" w:cs="Calibri"/>
          <w:b/>
          <w:bCs/>
          <w:i/>
          <w:color w:val="2F5597"/>
          <w:sz w:val="28"/>
          <w:szCs w:val="28"/>
        </w:rPr>
      </w:pPr>
      <w:r w:rsidRPr="004D53A4">
        <w:rPr>
          <w:rFonts w:ascii="Calibri" w:hAnsi="Calibri" w:cs="Calibri"/>
          <w:b/>
          <w:bCs/>
          <w:i/>
          <w:color w:val="2F5597"/>
          <w:sz w:val="28"/>
          <w:szCs w:val="28"/>
        </w:rPr>
        <w:t>Programy pro školy rok 2019/2020</w:t>
      </w:r>
    </w:p>
    <w:p w:rsidR="00CE7050" w:rsidRPr="003F706B" w:rsidRDefault="00CE7050" w:rsidP="00CE7050">
      <w:pPr>
        <w:pStyle w:val="Normlnweb"/>
        <w:rPr>
          <w:rFonts w:ascii="Calibri" w:hAnsi="Calibri" w:cs="Calibri"/>
          <w:i/>
          <w:iCs/>
          <w:color w:val="2F5597"/>
        </w:rPr>
      </w:pPr>
      <w:r>
        <w:rPr>
          <w:rFonts w:ascii="Calibri" w:hAnsi="Calibri" w:cs="Calibri"/>
          <w:b/>
          <w:bCs/>
          <w:color w:val="2F5597"/>
        </w:rPr>
        <w:t>„Život ve vzduchu, na zemi a pod vodou</w:t>
      </w:r>
      <w:r>
        <w:rPr>
          <w:rFonts w:ascii="Calibri" w:hAnsi="Calibri" w:cs="Calibri"/>
          <w:color w:val="2F5597"/>
        </w:rPr>
        <w:t xml:space="preserve">“, tento název skrývá pod sebou několik programů zaměřených na přírodu. </w:t>
      </w:r>
      <w:r>
        <w:rPr>
          <w:rFonts w:ascii="Calibri" w:hAnsi="Calibri" w:cs="Calibri"/>
          <w:color w:val="2F5597"/>
        </w:rPr>
        <w:br/>
      </w:r>
      <w:r w:rsidRPr="003F706B">
        <w:rPr>
          <w:rFonts w:ascii="Calibri" w:hAnsi="Calibri" w:cs="Calibri"/>
          <w:i/>
          <w:color w:val="2F5597"/>
        </w:rPr>
        <w:t>I</w:t>
      </w:r>
      <w:r>
        <w:rPr>
          <w:rFonts w:ascii="Calibri" w:hAnsi="Calibri" w:cs="Calibri"/>
          <w:color w:val="2F5597"/>
        </w:rPr>
        <w:t xml:space="preserve">. </w:t>
      </w:r>
      <w:r w:rsidR="003F706B">
        <w:rPr>
          <w:rFonts w:ascii="Calibri" w:hAnsi="Calibri" w:cs="Calibri"/>
          <w:i/>
          <w:iCs/>
          <w:color w:val="2F5597"/>
        </w:rPr>
        <w:t>Ornitologický program</w:t>
      </w:r>
      <w:r w:rsidR="003F706B">
        <w:rPr>
          <w:rFonts w:ascii="Calibri" w:hAnsi="Calibri" w:cs="Calibri"/>
          <w:i/>
          <w:iCs/>
          <w:color w:val="2F5597"/>
        </w:rPr>
        <w:br/>
        <w:t>II. Příroda na podzim a v zimě</w:t>
      </w:r>
      <w:r w:rsidR="003F706B">
        <w:rPr>
          <w:rFonts w:ascii="Calibri" w:hAnsi="Calibri" w:cs="Calibri"/>
          <w:i/>
          <w:iCs/>
          <w:color w:val="2F5597"/>
        </w:rPr>
        <w:br/>
      </w:r>
      <w:r>
        <w:rPr>
          <w:rFonts w:ascii="Calibri" w:hAnsi="Calibri" w:cs="Calibri"/>
          <w:i/>
          <w:iCs/>
          <w:color w:val="2F5597"/>
        </w:rPr>
        <w:t>III. Dendrologie neboli poznáváme dřeviny z různých pohledů,</w:t>
      </w:r>
      <w:r>
        <w:rPr>
          <w:rFonts w:ascii="Calibri" w:hAnsi="Calibri" w:cs="Calibri"/>
          <w:i/>
          <w:iCs/>
          <w:color w:val="2F5597"/>
        </w:rPr>
        <w:br/>
        <w:t>IV. E</w:t>
      </w:r>
      <w:r w:rsidR="003F706B">
        <w:rPr>
          <w:rFonts w:ascii="Calibri" w:hAnsi="Calibri" w:cs="Calibri"/>
          <w:i/>
          <w:iCs/>
          <w:color w:val="2F5597"/>
        </w:rPr>
        <w:t>ntomologie, co to tu je za hmyz</w:t>
      </w:r>
      <w:r w:rsidR="003F706B">
        <w:rPr>
          <w:rFonts w:ascii="Calibri" w:hAnsi="Calibri" w:cs="Calibri"/>
          <w:i/>
          <w:iCs/>
          <w:color w:val="2F5597"/>
        </w:rPr>
        <w:br/>
      </w:r>
      <w:r>
        <w:rPr>
          <w:rFonts w:ascii="Calibri" w:hAnsi="Calibri" w:cs="Calibri"/>
          <w:i/>
          <w:iCs/>
          <w:color w:val="2F5597"/>
        </w:rPr>
        <w:t>V. Naši netopýři (novinka).</w:t>
      </w:r>
      <w:r>
        <w:rPr>
          <w:rFonts w:ascii="Calibri" w:hAnsi="Calibri" w:cs="Calibri"/>
          <w:color w:val="2F5597"/>
        </w:rPr>
        <w:br/>
        <w:t>V těchto programech v 2. části žáci pracují například s vývojovými řadami, s pobytovými značkami živočichů, apod.</w:t>
      </w:r>
    </w:p>
    <w:p w:rsidR="00CE7050" w:rsidRDefault="00CE7050" w:rsidP="00CE7050">
      <w:pPr>
        <w:pStyle w:val="Normlnweb"/>
        <w:rPr>
          <w:rFonts w:ascii="Calibri" w:hAnsi="Calibri" w:cs="Calibri"/>
          <w:color w:val="2F5597"/>
        </w:rPr>
      </w:pPr>
      <w:r>
        <w:rPr>
          <w:rFonts w:ascii="Calibri" w:hAnsi="Calibri" w:cs="Calibri"/>
          <w:b/>
          <w:bCs/>
          <w:color w:val="2F5597"/>
        </w:rPr>
        <w:t xml:space="preserve">„Co vypráví kameny?“  </w:t>
      </w:r>
      <w:r>
        <w:rPr>
          <w:rFonts w:ascii="Calibri" w:hAnsi="Calibri" w:cs="Calibri"/>
          <w:color w:val="2F5597"/>
        </w:rPr>
        <w:t>V programu se žáci seznámí s geologickou minu</w:t>
      </w:r>
      <w:r w:rsidR="003F706B">
        <w:rPr>
          <w:rFonts w:ascii="Calibri" w:hAnsi="Calibri" w:cs="Calibri"/>
          <w:color w:val="2F5597"/>
        </w:rPr>
        <w:t>lostí našeho kraje, pohybem</w:t>
      </w:r>
      <w:r>
        <w:rPr>
          <w:rFonts w:ascii="Calibri" w:hAnsi="Calibri" w:cs="Calibri"/>
          <w:color w:val="2F5597"/>
        </w:rPr>
        <w:t xml:space="preserve"> kontinentů a vzniku zemětřesení.</w:t>
      </w:r>
      <w:r>
        <w:rPr>
          <w:rFonts w:ascii="Calibri" w:hAnsi="Calibri" w:cs="Calibri"/>
          <w:color w:val="2F5597"/>
        </w:rPr>
        <w:br/>
        <w:t>Jde o odborné ale i hravé poznávání vývoje života na planetě Zemi. V tvůrčí části poznávají horniny a minerály i jejich fyzikální vlastnosti.</w:t>
      </w:r>
    </w:p>
    <w:p w:rsidR="00CE7050" w:rsidRDefault="00CE7050" w:rsidP="00CE7050">
      <w:pPr>
        <w:pStyle w:val="Normlnweb"/>
        <w:rPr>
          <w:rFonts w:ascii="Calibri" w:hAnsi="Calibri" w:cs="Calibri"/>
          <w:color w:val="2F5597"/>
        </w:rPr>
      </w:pPr>
      <w:r>
        <w:rPr>
          <w:rFonts w:ascii="Calibri" w:hAnsi="Calibri" w:cs="Calibri"/>
          <w:b/>
          <w:bCs/>
          <w:color w:val="2F5597"/>
        </w:rPr>
        <w:t>„Jak se potiskovaly látky“</w:t>
      </w:r>
      <w:r>
        <w:rPr>
          <w:rFonts w:ascii="Calibri" w:hAnsi="Calibri" w:cs="Calibri"/>
          <w:b/>
          <w:bCs/>
          <w:color w:val="2F5597"/>
        </w:rPr>
        <w:br/>
      </w:r>
      <w:r>
        <w:rPr>
          <w:rFonts w:ascii="Calibri" w:hAnsi="Calibri" w:cs="Calibri"/>
          <w:color w:val="2F5597"/>
        </w:rPr>
        <w:t xml:space="preserve">Historie textilního tisku na Českolipsku, neboli  o </w:t>
      </w:r>
      <w:proofErr w:type="spellStart"/>
      <w:r>
        <w:rPr>
          <w:rFonts w:ascii="Calibri" w:hAnsi="Calibri" w:cs="Calibri"/>
          <w:color w:val="2F5597"/>
        </w:rPr>
        <w:t>kartounářství</w:t>
      </w:r>
      <w:proofErr w:type="spellEnd"/>
      <w:r>
        <w:rPr>
          <w:rFonts w:ascii="Calibri" w:hAnsi="Calibri" w:cs="Calibri"/>
          <w:color w:val="2F5597"/>
        </w:rPr>
        <w:t>.</w:t>
      </w:r>
      <w:r>
        <w:rPr>
          <w:rFonts w:ascii="Calibri" w:hAnsi="Calibri" w:cs="Calibri"/>
          <w:color w:val="2F5597"/>
        </w:rPr>
        <w:br/>
        <w:t>V tvůrčí části: ruční potisk čtverce látky malými tiskařskými formami (po dohodě lze tisknout na vlastní materiál, např. bavlněné triko).</w:t>
      </w:r>
    </w:p>
    <w:p w:rsidR="00CE7050" w:rsidRDefault="00CE7050" w:rsidP="00CE7050">
      <w:pPr>
        <w:pStyle w:val="Normlnweb"/>
        <w:rPr>
          <w:rFonts w:ascii="Calibri" w:hAnsi="Calibri" w:cs="Calibri"/>
          <w:color w:val="2F5597"/>
        </w:rPr>
      </w:pPr>
      <w:r>
        <w:rPr>
          <w:rFonts w:ascii="Calibri" w:hAnsi="Calibri" w:cs="Calibri"/>
          <w:b/>
          <w:bCs/>
          <w:color w:val="2F5597"/>
        </w:rPr>
        <w:t>„Prázdninový deník – pohlednice z cest“</w:t>
      </w:r>
      <w:r>
        <w:rPr>
          <w:rFonts w:ascii="Calibri" w:hAnsi="Calibri" w:cs="Calibri"/>
          <w:b/>
          <w:bCs/>
          <w:color w:val="2F5597"/>
        </w:rPr>
        <w:br/>
      </w:r>
      <w:r>
        <w:rPr>
          <w:rFonts w:ascii="Calibri" w:hAnsi="Calibri" w:cs="Calibri"/>
          <w:color w:val="2F5597"/>
        </w:rPr>
        <w:t>Ukázky starých cestopisných knih, iluminovaných rukopisů. Žáci se seznámí s druhy písma a iluminací.</w:t>
      </w:r>
      <w:r>
        <w:rPr>
          <w:rFonts w:ascii="Calibri" w:hAnsi="Calibri" w:cs="Calibri"/>
          <w:color w:val="2F5597"/>
        </w:rPr>
        <w:br/>
        <w:t xml:space="preserve">Vyrobí si vlastní prázdninový (čtenářský) deník. Napíší pohled z muzea husím brkem, apod. </w:t>
      </w:r>
    </w:p>
    <w:p w:rsidR="00CE7050" w:rsidRDefault="00CE7050" w:rsidP="00CE7050">
      <w:pPr>
        <w:pStyle w:val="Normlnweb"/>
        <w:rPr>
          <w:rFonts w:ascii="Calibri" w:hAnsi="Calibri" w:cs="Calibri"/>
          <w:color w:val="2F5597"/>
        </w:rPr>
      </w:pPr>
      <w:r>
        <w:rPr>
          <w:rFonts w:ascii="Calibri" w:hAnsi="Calibri" w:cs="Calibri"/>
          <w:b/>
          <w:bCs/>
          <w:color w:val="2F5597"/>
        </w:rPr>
        <w:t>„Kde se narodil Ježíšek?“</w:t>
      </w:r>
      <w:r>
        <w:rPr>
          <w:rFonts w:ascii="Calibri" w:hAnsi="Calibri" w:cs="Calibri"/>
          <w:b/>
          <w:bCs/>
          <w:color w:val="2F5597"/>
        </w:rPr>
        <w:br/>
      </w:r>
      <w:r>
        <w:rPr>
          <w:rFonts w:ascii="Calibri" w:hAnsi="Calibri" w:cs="Calibri"/>
          <w:color w:val="2F5597"/>
        </w:rPr>
        <w:t>Tradice a historie výroby betlémů. Ukázky restaurování betlémů ze sbírek muzea.</w:t>
      </w:r>
      <w:r>
        <w:rPr>
          <w:rFonts w:ascii="Calibri" w:hAnsi="Calibri" w:cs="Calibri"/>
          <w:color w:val="2F5597"/>
        </w:rPr>
        <w:br/>
        <w:t>Jako součást programu si žáci vyrobí vlastní betlém.</w:t>
      </w:r>
    </w:p>
    <w:p w:rsidR="00CE7050" w:rsidRDefault="00CE7050" w:rsidP="00CE7050">
      <w:pPr>
        <w:pStyle w:val="Normlnweb"/>
        <w:rPr>
          <w:rFonts w:ascii="Calibri" w:hAnsi="Calibri" w:cs="Calibri"/>
          <w:color w:val="2F5597"/>
        </w:rPr>
      </w:pPr>
      <w:r>
        <w:rPr>
          <w:rFonts w:ascii="Calibri" w:hAnsi="Calibri" w:cs="Calibri"/>
          <w:color w:val="2F5597"/>
        </w:rPr>
        <w:t> </w:t>
      </w:r>
      <w:r>
        <w:rPr>
          <w:rFonts w:ascii="Calibri" w:hAnsi="Calibri" w:cs="Calibri"/>
          <w:i/>
          <w:iCs/>
          <w:color w:val="2F5597"/>
          <w:u w:val="single"/>
        </w:rPr>
        <w:t>Novinkou pro letošní školní rok jsou</w:t>
      </w:r>
      <w:r>
        <w:rPr>
          <w:rFonts w:ascii="Calibri" w:hAnsi="Calibri" w:cs="Calibri"/>
          <w:color w:val="2F5597"/>
        </w:rPr>
        <w:t>:</w:t>
      </w:r>
    </w:p>
    <w:p w:rsidR="00CE7050" w:rsidRDefault="00CE7050" w:rsidP="00CE7050">
      <w:pPr>
        <w:pStyle w:val="Normlnweb"/>
        <w:rPr>
          <w:rFonts w:ascii="Calibri" w:hAnsi="Calibri" w:cs="Calibri"/>
          <w:color w:val="2F5597"/>
        </w:rPr>
      </w:pPr>
      <w:r>
        <w:rPr>
          <w:rFonts w:ascii="Calibri" w:hAnsi="Calibri" w:cs="Calibri"/>
          <w:b/>
          <w:bCs/>
          <w:color w:val="2F5597"/>
        </w:rPr>
        <w:t>Lidové tradice a zvyky</w:t>
      </w:r>
      <w:r>
        <w:rPr>
          <w:rFonts w:ascii="Calibri" w:hAnsi="Calibri" w:cs="Calibri"/>
          <w:b/>
          <w:bCs/>
          <w:color w:val="2F5597"/>
        </w:rPr>
        <w:br/>
      </w:r>
      <w:r>
        <w:rPr>
          <w:rFonts w:ascii="Calibri" w:hAnsi="Calibri" w:cs="Calibri"/>
          <w:color w:val="2F5597"/>
        </w:rPr>
        <w:t>Jedná se 3 výukové bloky (programy), zahrnující tradice zvyky církevního i hospodářského roku, odkazující na staré místní regionální tradice, typické pro území severních Čech a Českolipska zvláště v období datované před odsunem původního německého obyvatelstva.</w:t>
      </w:r>
    </w:p>
    <w:p w:rsidR="00CE7050" w:rsidRDefault="00CE7050" w:rsidP="00CE7050">
      <w:pPr>
        <w:pStyle w:val="Normlnweb"/>
        <w:rPr>
          <w:rFonts w:ascii="Calibri" w:hAnsi="Calibri" w:cs="Calibri"/>
          <w:color w:val="2F5597"/>
        </w:rPr>
      </w:pPr>
      <w:r>
        <w:rPr>
          <w:rFonts w:ascii="Calibri" w:hAnsi="Calibri" w:cs="Calibri"/>
          <w:color w:val="2F5597"/>
        </w:rPr>
        <w:t xml:space="preserve">Opět se výukové programy budou skládat z teoretické a z tvůrčí části. </w:t>
      </w:r>
      <w:r>
        <w:rPr>
          <w:rFonts w:ascii="Calibri" w:hAnsi="Calibri" w:cs="Calibri"/>
          <w:color w:val="2F5597"/>
        </w:rPr>
        <w:br/>
        <w:t>„1. blok“ zvyky a tradice Hromnic, Masopustu, příprava Velikonoc, Velikonoce samotné, Letnice a otvírání studánek.</w:t>
      </w:r>
      <w:r>
        <w:rPr>
          <w:rFonts w:ascii="Calibri" w:hAnsi="Calibri" w:cs="Calibri"/>
          <w:color w:val="2F5597"/>
        </w:rPr>
        <w:br/>
        <w:t>„2. blok“ zvyky a pověry k Svatojánské noci, dále se seznámíme s </w:t>
      </w:r>
      <w:proofErr w:type="gramStart"/>
      <w:r>
        <w:rPr>
          <w:rFonts w:ascii="Calibri" w:hAnsi="Calibri" w:cs="Calibri"/>
          <w:color w:val="2F5597"/>
        </w:rPr>
        <w:t>pojmy jako</w:t>
      </w:r>
      <w:proofErr w:type="gramEnd"/>
      <w:r>
        <w:rPr>
          <w:rFonts w:ascii="Calibri" w:hAnsi="Calibri" w:cs="Calibri"/>
          <w:color w:val="2F5597"/>
        </w:rPr>
        <w:t xml:space="preserve"> jsou devatero kvítí, poutě, jarmarky, apod.</w:t>
      </w:r>
      <w:r>
        <w:rPr>
          <w:rFonts w:ascii="Calibri" w:hAnsi="Calibri" w:cs="Calibri"/>
          <w:color w:val="2F5597"/>
        </w:rPr>
        <w:br/>
        <w:t xml:space="preserve">Svátky sklizně – dožínky, dočesná, vinobraní. </w:t>
      </w:r>
      <w:r>
        <w:rPr>
          <w:rFonts w:ascii="Calibri" w:hAnsi="Calibri" w:cs="Calibri"/>
          <w:color w:val="2F5597"/>
        </w:rPr>
        <w:br/>
        <w:t xml:space="preserve">„3. blok“ zvyky a pověry k dračkám a přástkám. Svatomartinské posvícení, Dušičky, Advent, Sv. Barbora, </w:t>
      </w:r>
      <w:r w:rsidR="003F706B">
        <w:rPr>
          <w:rFonts w:ascii="Calibri" w:hAnsi="Calibri" w:cs="Calibri"/>
          <w:color w:val="2F5597"/>
        </w:rPr>
        <w:br/>
      </w:r>
      <w:bookmarkStart w:id="0" w:name="_GoBack"/>
      <w:bookmarkEnd w:id="0"/>
      <w:r>
        <w:rPr>
          <w:rFonts w:ascii="Calibri" w:hAnsi="Calibri" w:cs="Calibri"/>
          <w:color w:val="2F5597"/>
        </w:rPr>
        <w:t>Sv. Mikuláš, příprava na Vánoce, Vánoce a Tři Králové.</w:t>
      </w:r>
    </w:p>
    <w:p w:rsidR="003F706B" w:rsidRDefault="00CE7050" w:rsidP="003F706B">
      <w:pPr>
        <w:pStyle w:val="Normlnweb"/>
        <w:rPr>
          <w:rFonts w:ascii="Calibri" w:hAnsi="Calibri" w:cs="Calibri"/>
          <w:color w:val="2F5597"/>
        </w:rPr>
      </w:pPr>
      <w:r>
        <w:rPr>
          <w:rFonts w:ascii="Calibri" w:hAnsi="Calibri" w:cs="Calibri"/>
          <w:color w:val="2F5597"/>
        </w:rPr>
        <w:t> </w:t>
      </w:r>
    </w:p>
    <w:p w:rsidR="00685F1F" w:rsidRDefault="00685F1F"/>
    <w:sectPr w:rsidR="00685F1F" w:rsidSect="004D5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50"/>
    <w:rsid w:val="003F706B"/>
    <w:rsid w:val="004D53A4"/>
    <w:rsid w:val="00685F1F"/>
    <w:rsid w:val="00C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CABD"/>
  <w15:chartTrackingRefBased/>
  <w15:docId w15:val="{88AFE7E6-822E-47E0-9317-14F51AD8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7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 ličaverová</dc:creator>
  <cp:keywords/>
  <dc:description/>
  <cp:lastModifiedBy>Jaroslava Vondrová</cp:lastModifiedBy>
  <cp:revision>3</cp:revision>
  <dcterms:created xsi:type="dcterms:W3CDTF">2019-11-06T06:45:00Z</dcterms:created>
  <dcterms:modified xsi:type="dcterms:W3CDTF">2020-01-24T09:56:00Z</dcterms:modified>
</cp:coreProperties>
</file>